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A7A61" w14:textId="7CFE83ED" w:rsidR="0052434D" w:rsidRPr="00C23312" w:rsidRDefault="0052434D" w:rsidP="00C23312">
      <w:pPr>
        <w:rPr>
          <w:b/>
          <w:bCs/>
          <w:lang w:val="en-US"/>
        </w:rPr>
      </w:pPr>
      <w:r w:rsidRPr="0052434D">
        <w:rPr>
          <w:b/>
          <w:bCs/>
          <w:lang w:val="en-US"/>
        </w:rPr>
        <w:t xml:space="preserve">Guidance for Ministers – a month </w:t>
      </w:r>
      <w:r>
        <w:rPr>
          <w:b/>
          <w:bCs/>
          <w:lang w:val="en-US"/>
        </w:rPr>
        <w:t>on</w:t>
      </w:r>
    </w:p>
    <w:p w14:paraId="0B6458C6" w14:textId="07017CAA" w:rsidR="0052434D" w:rsidRDefault="0052434D">
      <w:pPr>
        <w:rPr>
          <w:lang w:val="en-US"/>
        </w:rPr>
      </w:pPr>
      <w:r>
        <w:rPr>
          <w:lang w:val="en-US"/>
        </w:rPr>
        <w:t xml:space="preserve">A month </w:t>
      </w:r>
      <w:proofErr w:type="gramStart"/>
      <w:r>
        <w:rPr>
          <w:lang w:val="en-US"/>
        </w:rPr>
        <w:t>ago</w:t>
      </w:r>
      <w:proofErr w:type="gramEnd"/>
      <w:r>
        <w:rPr>
          <w:lang w:val="en-US"/>
        </w:rPr>
        <w:t xml:space="preserve"> we offered some very general guidance for ministers navigating themselves, and their congregations, through the Corona</w:t>
      </w:r>
      <w:r w:rsidR="001830DB">
        <w:rPr>
          <w:lang w:val="en-US"/>
        </w:rPr>
        <w:t>v</w:t>
      </w:r>
      <w:r>
        <w:rPr>
          <w:lang w:val="en-US"/>
        </w:rPr>
        <w:t>irus crisis.  Here we revisit the situation and our early responses.</w:t>
      </w:r>
    </w:p>
    <w:p w14:paraId="04BD9E6C" w14:textId="5F184838" w:rsidR="000F4FDE" w:rsidRDefault="00F951F6" w:rsidP="000F4FDE">
      <w:pPr>
        <w:rPr>
          <w:lang w:val="en-US"/>
        </w:rPr>
      </w:pPr>
      <w:r>
        <w:rPr>
          <w:lang w:val="en-US"/>
        </w:rPr>
        <w:t xml:space="preserve">One month further into </w:t>
      </w:r>
      <w:r w:rsidR="001D5D2B">
        <w:rPr>
          <w:lang w:val="en-US"/>
        </w:rPr>
        <w:t>lockdown, we all find ourselves a little, or a lot, more tired and with no fewer questions about our current situation.</w:t>
      </w:r>
      <w:r w:rsidR="000F4FDE">
        <w:rPr>
          <w:lang w:val="en-US"/>
        </w:rPr>
        <w:t xml:space="preserve"> We offer</w:t>
      </w:r>
      <w:r w:rsidR="00403FD6">
        <w:rPr>
          <w:lang w:val="en-US"/>
        </w:rPr>
        <w:t xml:space="preserve"> here</w:t>
      </w:r>
      <w:r w:rsidR="000F4FDE">
        <w:rPr>
          <w:lang w:val="en-US"/>
        </w:rPr>
        <w:t xml:space="preserve"> a rough framework of three dimensions for processing these questions and shaping a lived response.</w:t>
      </w:r>
    </w:p>
    <w:p w14:paraId="359F43C6" w14:textId="49921A04" w:rsidR="000F4FDE" w:rsidRPr="00326DA5" w:rsidRDefault="000F4FDE" w:rsidP="000F4FDE">
      <w:pPr>
        <w:rPr>
          <w:b/>
          <w:bCs/>
          <w:lang w:val="en-US"/>
        </w:rPr>
      </w:pPr>
      <w:r w:rsidRPr="00326DA5">
        <w:rPr>
          <w:b/>
          <w:bCs/>
          <w:lang w:val="en-US"/>
        </w:rPr>
        <w:t>Earthing</w:t>
      </w:r>
    </w:p>
    <w:p w14:paraId="04FCD87C" w14:textId="2E6FE254" w:rsidR="00326DA5" w:rsidRDefault="00326DA5" w:rsidP="000F4FDE">
      <w:pPr>
        <w:rPr>
          <w:lang w:val="en-US"/>
        </w:rPr>
      </w:pPr>
      <w:r>
        <w:rPr>
          <w:lang w:val="en-US"/>
        </w:rPr>
        <w:t xml:space="preserve">The goal for any </w:t>
      </w:r>
      <w:r w:rsidR="00F86E5D">
        <w:rPr>
          <w:lang w:val="en-US"/>
        </w:rPr>
        <w:t>recovery</w:t>
      </w:r>
      <w:r>
        <w:rPr>
          <w:lang w:val="en-US"/>
        </w:rPr>
        <w:t xml:space="preserve"> from a shock event</w:t>
      </w:r>
      <w:r w:rsidR="00F86E5D">
        <w:rPr>
          <w:lang w:val="en-US"/>
        </w:rPr>
        <w:t>, modest as it may sound,</w:t>
      </w:r>
      <w:r>
        <w:rPr>
          <w:lang w:val="en-US"/>
        </w:rPr>
        <w:t xml:space="preserve"> is to reach a place where it is possible to say ‘</w:t>
      </w:r>
      <w:r w:rsidR="00F57AFB">
        <w:rPr>
          <w:lang w:val="en-US"/>
        </w:rPr>
        <w:t>what has happened has happened</w:t>
      </w:r>
      <w:r>
        <w:rPr>
          <w:lang w:val="en-US"/>
        </w:rPr>
        <w:t xml:space="preserve">’. The initial shock of an overwhelming event (or time) </w:t>
      </w:r>
      <w:r w:rsidR="00F86E5D">
        <w:rPr>
          <w:lang w:val="en-US"/>
        </w:rPr>
        <w:t xml:space="preserve">can make </w:t>
      </w:r>
      <w:r w:rsidR="002B1B33">
        <w:rPr>
          <w:lang w:val="en-US"/>
        </w:rPr>
        <w:t xml:space="preserve">even </w:t>
      </w:r>
      <w:r w:rsidR="00F86E5D">
        <w:rPr>
          <w:lang w:val="en-US"/>
        </w:rPr>
        <w:t xml:space="preserve">this kind of simple acknowledgement difficult or impossible. </w:t>
      </w:r>
    </w:p>
    <w:p w14:paraId="0E7A01F6" w14:textId="68836A7A" w:rsidR="00F86E5D" w:rsidRPr="00F57AFB" w:rsidRDefault="0015011D" w:rsidP="000F4FDE">
      <w:pPr>
        <w:rPr>
          <w:lang w:val="en-US"/>
        </w:rPr>
      </w:pPr>
      <w:r>
        <w:rPr>
          <w:lang w:val="en-US"/>
        </w:rPr>
        <w:t>Along the way o</w:t>
      </w:r>
      <w:r w:rsidR="00F86E5D">
        <w:rPr>
          <w:lang w:val="en-US"/>
        </w:rPr>
        <w:t xml:space="preserve">ne of the most effective ways of moving toward that place is to notice, and name, the various things that are going on in our bodies, </w:t>
      </w:r>
      <w:r>
        <w:rPr>
          <w:lang w:val="en-US"/>
        </w:rPr>
        <w:t xml:space="preserve">thoughts and </w:t>
      </w:r>
      <w:r w:rsidR="00F86E5D">
        <w:rPr>
          <w:lang w:val="en-US"/>
        </w:rPr>
        <w:t>emotions. This is important even, or perhaps especially, when the</w:t>
      </w:r>
      <w:r w:rsidR="00403FD6">
        <w:rPr>
          <w:lang w:val="en-US"/>
        </w:rPr>
        <w:t>se things</w:t>
      </w:r>
      <w:r w:rsidR="00F86E5D">
        <w:rPr>
          <w:lang w:val="en-US"/>
        </w:rPr>
        <w:t xml:space="preserve"> seem strange or unedifying. The more we are able to acknowledge </w:t>
      </w:r>
      <w:r w:rsidR="00F57AFB">
        <w:rPr>
          <w:lang w:val="en-US"/>
        </w:rPr>
        <w:t xml:space="preserve">without judgment </w:t>
      </w:r>
      <w:r w:rsidR="00F86E5D">
        <w:rPr>
          <w:lang w:val="en-US"/>
        </w:rPr>
        <w:t>persistent questions, niggling emotions</w:t>
      </w:r>
      <w:r w:rsidR="002B1B33">
        <w:rPr>
          <w:lang w:val="en-US"/>
        </w:rPr>
        <w:t>, bodily</w:t>
      </w:r>
      <w:r>
        <w:rPr>
          <w:lang w:val="en-US"/>
        </w:rPr>
        <w:t xml:space="preserve"> discomforts</w:t>
      </w:r>
      <w:r w:rsidR="00F86E5D">
        <w:rPr>
          <w:lang w:val="en-US"/>
        </w:rPr>
        <w:t xml:space="preserve"> and surprising compulsions, the closer we edge to </w:t>
      </w:r>
      <w:r w:rsidR="00C23312">
        <w:rPr>
          <w:lang w:val="en-US"/>
        </w:rPr>
        <w:t>an ability</w:t>
      </w:r>
      <w:r w:rsidR="00F86E5D">
        <w:rPr>
          <w:lang w:val="en-US"/>
        </w:rPr>
        <w:t xml:space="preserve"> to bear the fullness o</w:t>
      </w:r>
      <w:r w:rsidR="00764EF9">
        <w:rPr>
          <w:lang w:val="en-US"/>
        </w:rPr>
        <w:t>f</w:t>
      </w:r>
      <w:r w:rsidR="00F86E5D">
        <w:rPr>
          <w:lang w:val="en-US"/>
        </w:rPr>
        <w:t xml:space="preserve"> our reality. Biological research </w:t>
      </w:r>
      <w:r>
        <w:rPr>
          <w:lang w:val="en-US"/>
        </w:rPr>
        <w:t>tells us that the simple act of naming a truth builds new neurological pathways in our brains.</w:t>
      </w:r>
      <w:r w:rsidR="00C23312">
        <w:rPr>
          <w:lang w:val="en-US"/>
        </w:rPr>
        <w:t xml:space="preserve"> Allowing a place for each of the things we notice within ourselves, and approaching those places with gentleness, helps us to earth ourselves and to be fully present to our situation.</w:t>
      </w:r>
    </w:p>
    <w:p w14:paraId="605F54DD" w14:textId="49845717" w:rsidR="00C23312" w:rsidRDefault="00C23312" w:rsidP="000F4FDE">
      <w:pPr>
        <w:rPr>
          <w:lang w:val="en-US"/>
        </w:rPr>
      </w:pPr>
      <w:r>
        <w:rPr>
          <w:lang w:val="en-US"/>
        </w:rPr>
        <w:t xml:space="preserve">By the same token, being gentle with what we notice about others, including those whom we </w:t>
      </w:r>
      <w:r w:rsidR="00F57AFB">
        <w:rPr>
          <w:lang w:val="en-US"/>
        </w:rPr>
        <w:t xml:space="preserve">accompany as </w:t>
      </w:r>
      <w:r>
        <w:rPr>
          <w:lang w:val="en-US"/>
        </w:rPr>
        <w:t>minister, and assisting them to recognize and name what is going on in them, helps to earth them also. Note that neither advice nor answers are necessary</w:t>
      </w:r>
      <w:r w:rsidR="002B1B33">
        <w:rPr>
          <w:lang w:val="en-US"/>
        </w:rPr>
        <w:t xml:space="preserve"> in the short term</w:t>
      </w:r>
      <w:r>
        <w:rPr>
          <w:lang w:val="en-US"/>
        </w:rPr>
        <w:t>.</w:t>
      </w:r>
      <w:r w:rsidR="00764EF9">
        <w:rPr>
          <w:lang w:val="en-US"/>
        </w:rPr>
        <w:t xml:space="preserve"> </w:t>
      </w:r>
      <w:r w:rsidR="002B1B33">
        <w:rPr>
          <w:lang w:val="en-US"/>
        </w:rPr>
        <w:t>What</w:t>
      </w:r>
      <w:r w:rsidR="00764EF9">
        <w:rPr>
          <w:lang w:val="en-US"/>
        </w:rPr>
        <w:t xml:space="preserve"> is needed is to</w:t>
      </w:r>
      <w:r>
        <w:rPr>
          <w:lang w:val="en-US"/>
        </w:rPr>
        <w:t xml:space="preserve"> acknowledg</w:t>
      </w:r>
      <w:r w:rsidR="00764EF9">
        <w:rPr>
          <w:lang w:val="en-US"/>
        </w:rPr>
        <w:t>e</w:t>
      </w:r>
      <w:r>
        <w:rPr>
          <w:lang w:val="en-US"/>
        </w:rPr>
        <w:t xml:space="preserve"> uncertaint</w:t>
      </w:r>
      <w:r w:rsidR="00764EF9">
        <w:rPr>
          <w:lang w:val="en-US"/>
        </w:rPr>
        <w:t>ies</w:t>
      </w:r>
      <w:r>
        <w:rPr>
          <w:lang w:val="en-US"/>
        </w:rPr>
        <w:t xml:space="preserve"> and questions</w:t>
      </w:r>
      <w:r w:rsidR="00B9065D">
        <w:rPr>
          <w:lang w:val="en-US"/>
        </w:rPr>
        <w:t xml:space="preserve"> </w:t>
      </w:r>
      <w:r w:rsidR="002B1B33">
        <w:rPr>
          <w:lang w:val="en-US"/>
        </w:rPr>
        <w:t xml:space="preserve">(both </w:t>
      </w:r>
      <w:r w:rsidR="00B9065D">
        <w:rPr>
          <w:lang w:val="en-US"/>
        </w:rPr>
        <w:t>one’s own and those of others</w:t>
      </w:r>
      <w:r w:rsidR="002B1B33">
        <w:rPr>
          <w:lang w:val="en-US"/>
        </w:rPr>
        <w:t xml:space="preserve">) and </w:t>
      </w:r>
      <w:r w:rsidR="00764EF9">
        <w:rPr>
          <w:lang w:val="en-US"/>
        </w:rPr>
        <w:t xml:space="preserve">to </w:t>
      </w:r>
      <w:r>
        <w:rPr>
          <w:lang w:val="en-US"/>
        </w:rPr>
        <w:t>allow them a place</w:t>
      </w:r>
      <w:r w:rsidR="00403FD6">
        <w:rPr>
          <w:lang w:val="en-US"/>
        </w:rPr>
        <w:t>.</w:t>
      </w:r>
    </w:p>
    <w:p w14:paraId="76F79CB7" w14:textId="008A516F" w:rsidR="000F4FDE" w:rsidRPr="00326DA5" w:rsidRDefault="00326DA5" w:rsidP="000F4FDE">
      <w:pPr>
        <w:rPr>
          <w:b/>
          <w:bCs/>
          <w:lang w:val="en-US"/>
        </w:rPr>
      </w:pPr>
      <w:r w:rsidRPr="00326DA5">
        <w:rPr>
          <w:b/>
          <w:bCs/>
          <w:lang w:val="en-US"/>
        </w:rPr>
        <w:t>Mapping</w:t>
      </w:r>
    </w:p>
    <w:p w14:paraId="5562AE45" w14:textId="750DEC83" w:rsidR="00326DA5" w:rsidRPr="000F4FDE" w:rsidRDefault="00326DA5" w:rsidP="000F4FDE">
      <w:pPr>
        <w:rPr>
          <w:lang w:val="en-US"/>
        </w:rPr>
      </w:pPr>
      <w:r>
        <w:rPr>
          <w:lang w:val="en-US"/>
        </w:rPr>
        <w:t>In order to help us to make sense and meaning, of our situation</w:t>
      </w:r>
      <w:r w:rsidR="009A502C">
        <w:rPr>
          <w:lang w:val="en-US"/>
        </w:rPr>
        <w:t>,</w:t>
      </w:r>
      <w:r>
        <w:rPr>
          <w:lang w:val="en-US"/>
        </w:rPr>
        <w:t xml:space="preserve"> it can be helpful to attempt some mapping of our context.</w:t>
      </w:r>
    </w:p>
    <w:p w14:paraId="77553D9D" w14:textId="57E86E20" w:rsidR="00764EF9" w:rsidRDefault="001D5D2B">
      <w:pPr>
        <w:rPr>
          <w:lang w:val="en-US"/>
        </w:rPr>
      </w:pPr>
      <w:r>
        <w:rPr>
          <w:lang w:val="en-US"/>
        </w:rPr>
        <w:t xml:space="preserve">Our earlier guidance was subtitled ‘thoughts for ministers during the first phase of the coronavirus crisis’. Coming back to it a month later, it seems to us that we are still in ‘the first phase’. Perhaps many of us have moved past the </w:t>
      </w:r>
      <w:r w:rsidR="00403FD6">
        <w:rPr>
          <w:lang w:val="en-US"/>
        </w:rPr>
        <w:t>initial</w:t>
      </w:r>
      <w:r>
        <w:rPr>
          <w:lang w:val="en-US"/>
        </w:rPr>
        <w:t xml:space="preserve">, heady days of ‘heroic response’ in which </w:t>
      </w:r>
      <w:r w:rsidR="009A502C">
        <w:rPr>
          <w:lang w:val="en-US"/>
        </w:rPr>
        <w:t>rapid release</w:t>
      </w:r>
      <w:r>
        <w:rPr>
          <w:lang w:val="en-US"/>
        </w:rPr>
        <w:t xml:space="preserve"> of </w:t>
      </w:r>
      <w:r w:rsidR="009A502C">
        <w:rPr>
          <w:lang w:val="en-US"/>
        </w:rPr>
        <w:t xml:space="preserve">stress hormones </w:t>
      </w:r>
      <w:r>
        <w:rPr>
          <w:lang w:val="en-US"/>
        </w:rPr>
        <w:t>carr</w:t>
      </w:r>
      <w:r w:rsidR="009A502C">
        <w:rPr>
          <w:lang w:val="en-US"/>
        </w:rPr>
        <w:t>ies</w:t>
      </w:r>
      <w:r>
        <w:rPr>
          <w:lang w:val="en-US"/>
        </w:rPr>
        <w:t xml:space="preserve"> us through the emergency of the onset of disaster</w:t>
      </w:r>
      <w:r w:rsidR="001047A2">
        <w:rPr>
          <w:lang w:val="en-US"/>
        </w:rPr>
        <w:t xml:space="preserve">, but we have not, collectively, experienced the decline that </w:t>
      </w:r>
      <w:r w:rsidR="00326DA5">
        <w:rPr>
          <w:lang w:val="en-US"/>
        </w:rPr>
        <w:t xml:space="preserve">inevitably </w:t>
      </w:r>
      <w:r w:rsidR="001047A2">
        <w:rPr>
          <w:lang w:val="en-US"/>
        </w:rPr>
        <w:t xml:space="preserve">follows the adrenaline rush. We don’t yet know the parameters of the disaster. </w:t>
      </w:r>
    </w:p>
    <w:p w14:paraId="2FE8F528" w14:textId="7DBBB6AF" w:rsidR="001D5D2B" w:rsidRDefault="001047A2">
      <w:pPr>
        <w:rPr>
          <w:lang w:val="en-US"/>
        </w:rPr>
      </w:pPr>
      <w:r>
        <w:rPr>
          <w:lang w:val="en-US"/>
        </w:rPr>
        <w:t>Perhaps we are now in a ‘doing’ phase. We are keeping ourselves busy, attending to people and developing innovative and creative interventio</w:t>
      </w:r>
      <w:r w:rsidR="00326DA5">
        <w:rPr>
          <w:lang w:val="en-US"/>
        </w:rPr>
        <w:t xml:space="preserve">ns, </w:t>
      </w:r>
      <w:r>
        <w:rPr>
          <w:lang w:val="en-US"/>
        </w:rPr>
        <w:t xml:space="preserve">quite possibly </w:t>
      </w:r>
      <w:r w:rsidR="00326DA5">
        <w:rPr>
          <w:lang w:val="en-US"/>
        </w:rPr>
        <w:t xml:space="preserve">while </w:t>
      </w:r>
      <w:r w:rsidR="00764EF9">
        <w:rPr>
          <w:lang w:val="en-US"/>
        </w:rPr>
        <w:t>looking</w:t>
      </w:r>
      <w:r>
        <w:rPr>
          <w:lang w:val="en-US"/>
        </w:rPr>
        <w:t xml:space="preserve"> over our shoulder</w:t>
      </w:r>
      <w:r w:rsidR="003771C7">
        <w:rPr>
          <w:lang w:val="en-US"/>
        </w:rPr>
        <w:t>s</w:t>
      </w:r>
      <w:r>
        <w:rPr>
          <w:lang w:val="en-US"/>
        </w:rPr>
        <w:t xml:space="preserve"> </w:t>
      </w:r>
      <w:r w:rsidR="003771C7">
        <w:rPr>
          <w:lang w:val="en-US"/>
        </w:rPr>
        <w:t>at</w:t>
      </w:r>
      <w:r>
        <w:rPr>
          <w:lang w:val="en-US"/>
        </w:rPr>
        <w:t xml:space="preserve"> the innovation</w:t>
      </w:r>
      <w:r w:rsidR="00326DA5">
        <w:rPr>
          <w:lang w:val="en-US"/>
        </w:rPr>
        <w:t>s</w:t>
      </w:r>
      <w:r>
        <w:rPr>
          <w:lang w:val="en-US"/>
        </w:rPr>
        <w:t xml:space="preserve"> and creativity of others. We’re doing some anxious assessment – ‘am I doing lockdown well?’</w:t>
      </w:r>
      <w:r w:rsidR="000F4FDE">
        <w:rPr>
          <w:lang w:val="en-US"/>
        </w:rPr>
        <w:t xml:space="preserve"> </w:t>
      </w:r>
    </w:p>
    <w:p w14:paraId="70AF46C3" w14:textId="1B36B311" w:rsidR="000F4FDE" w:rsidRDefault="000F4FDE">
      <w:pPr>
        <w:rPr>
          <w:lang w:val="en-US"/>
        </w:rPr>
      </w:pPr>
      <w:r>
        <w:rPr>
          <w:lang w:val="en-US"/>
        </w:rPr>
        <w:t>There are different motivat</w:t>
      </w:r>
      <w:r w:rsidR="00403FD6">
        <w:rPr>
          <w:lang w:val="en-US"/>
        </w:rPr>
        <w:t>ions</w:t>
      </w:r>
      <w:r>
        <w:rPr>
          <w:lang w:val="en-US"/>
        </w:rPr>
        <w:t xml:space="preserve"> for all of this ‘doing’. Partly it is a natural response to the need we perceive. And it is true that we, ourselves, need activity at a time like this to help us to establish routines</w:t>
      </w:r>
      <w:r w:rsidR="00326DA5">
        <w:rPr>
          <w:lang w:val="en-US"/>
        </w:rPr>
        <w:t>,</w:t>
      </w:r>
      <w:r>
        <w:rPr>
          <w:lang w:val="en-US"/>
        </w:rPr>
        <w:t xml:space="preserve"> patterns</w:t>
      </w:r>
      <w:r w:rsidR="00326DA5">
        <w:rPr>
          <w:lang w:val="en-US"/>
        </w:rPr>
        <w:t xml:space="preserve"> and aspects of identity</w:t>
      </w:r>
      <w:r>
        <w:rPr>
          <w:lang w:val="en-US"/>
        </w:rPr>
        <w:t xml:space="preserve"> to replace those that have been lost. But for most of us there will be, mixed up with </w:t>
      </w:r>
      <w:r w:rsidR="00326DA5">
        <w:rPr>
          <w:lang w:val="en-US"/>
        </w:rPr>
        <w:t>all</w:t>
      </w:r>
      <w:r>
        <w:rPr>
          <w:lang w:val="en-US"/>
        </w:rPr>
        <w:t xml:space="preserve"> of th</w:t>
      </w:r>
      <w:r w:rsidR="00403FD6">
        <w:rPr>
          <w:lang w:val="en-US"/>
        </w:rPr>
        <w:t>e</w:t>
      </w:r>
      <w:r>
        <w:rPr>
          <w:lang w:val="en-US"/>
        </w:rPr>
        <w:t>se things, a</w:t>
      </w:r>
      <w:r w:rsidR="001830DB">
        <w:rPr>
          <w:lang w:val="en-US"/>
        </w:rPr>
        <w:t xml:space="preserve"> sub</w:t>
      </w:r>
      <w:r>
        <w:rPr>
          <w:lang w:val="en-US"/>
        </w:rPr>
        <w:t>conscious attempt to avoid th</w:t>
      </w:r>
      <w:r w:rsidR="00764EF9">
        <w:rPr>
          <w:lang w:val="en-US"/>
        </w:rPr>
        <w:t>ought and feeling</w:t>
      </w:r>
      <w:r>
        <w:rPr>
          <w:lang w:val="en-US"/>
        </w:rPr>
        <w:t xml:space="preserve"> – a reluctance to bear the reality of what we face.</w:t>
      </w:r>
    </w:p>
    <w:p w14:paraId="42F814BA" w14:textId="73C615EE" w:rsidR="00764EF9" w:rsidRPr="00764EF9" w:rsidRDefault="00764EF9">
      <w:pPr>
        <w:rPr>
          <w:b/>
          <w:bCs/>
          <w:lang w:val="en-US"/>
        </w:rPr>
      </w:pPr>
      <w:r w:rsidRPr="00764EF9">
        <w:rPr>
          <w:b/>
          <w:bCs/>
          <w:lang w:val="en-US"/>
        </w:rPr>
        <w:lastRenderedPageBreak/>
        <w:t>Anchoring</w:t>
      </w:r>
    </w:p>
    <w:p w14:paraId="11443351" w14:textId="6E3D47B1" w:rsidR="00764EF9" w:rsidRDefault="00764EF9">
      <w:pPr>
        <w:rPr>
          <w:lang w:val="en-US"/>
        </w:rPr>
      </w:pPr>
      <w:r>
        <w:rPr>
          <w:lang w:val="en-US"/>
        </w:rPr>
        <w:t xml:space="preserve">In addition to </w:t>
      </w:r>
      <w:r w:rsidR="00B9065D">
        <w:rPr>
          <w:lang w:val="en-US"/>
        </w:rPr>
        <w:t>a</w:t>
      </w:r>
      <w:r>
        <w:rPr>
          <w:lang w:val="en-US"/>
        </w:rPr>
        <w:t xml:space="preserve"> grasp on our reality, and a context in which to understand that reality, we also need hope </w:t>
      </w:r>
      <w:r w:rsidR="00B9065D">
        <w:rPr>
          <w:lang w:val="en-US"/>
        </w:rPr>
        <w:t>to anchor us</w:t>
      </w:r>
      <w:r>
        <w:rPr>
          <w:lang w:val="en-US"/>
        </w:rPr>
        <w:t>. Where does our hope come from?</w:t>
      </w:r>
      <w:r w:rsidR="00D07295">
        <w:rPr>
          <w:lang w:val="en-US"/>
        </w:rPr>
        <w:t xml:space="preserve"> Studies that have mapped the various stages of responses to shock events often refer to a final stage that may be termed ‘wiser living’. This stage is marked by wisdom in all its </w:t>
      </w:r>
      <w:r w:rsidR="00B9065D">
        <w:rPr>
          <w:lang w:val="en-US"/>
        </w:rPr>
        <w:t>aspects</w:t>
      </w:r>
      <w:r w:rsidR="00D07295">
        <w:rPr>
          <w:lang w:val="en-US"/>
        </w:rPr>
        <w:t xml:space="preserve">. ‘Recovery’ is blessed </w:t>
      </w:r>
      <w:r w:rsidR="00B9065D">
        <w:rPr>
          <w:lang w:val="en-US"/>
        </w:rPr>
        <w:t>with</w:t>
      </w:r>
      <w:r w:rsidR="00D07295">
        <w:rPr>
          <w:lang w:val="en-US"/>
        </w:rPr>
        <w:t xml:space="preserve"> gifts of wisdom and experience as well as </w:t>
      </w:r>
      <w:r w:rsidR="00B9065D">
        <w:rPr>
          <w:lang w:val="en-US"/>
        </w:rPr>
        <w:t>with</w:t>
      </w:r>
      <w:r w:rsidR="00D07295">
        <w:rPr>
          <w:lang w:val="en-US"/>
        </w:rPr>
        <w:t xml:space="preserve"> the simple relief of </w:t>
      </w:r>
      <w:r w:rsidR="00B9065D">
        <w:rPr>
          <w:lang w:val="en-US"/>
        </w:rPr>
        <w:t>receding</w:t>
      </w:r>
      <w:r w:rsidR="00D07295">
        <w:rPr>
          <w:lang w:val="en-US"/>
        </w:rPr>
        <w:t xml:space="preserve"> pain and injury. However, </w:t>
      </w:r>
      <w:r w:rsidR="00B9065D">
        <w:rPr>
          <w:lang w:val="en-US"/>
        </w:rPr>
        <w:t>recovery</w:t>
      </w:r>
      <w:r w:rsidR="00D07295">
        <w:rPr>
          <w:lang w:val="en-US"/>
        </w:rPr>
        <w:t xml:space="preserve"> is likely also to be weighed down by </w:t>
      </w:r>
      <w:r w:rsidR="009D4513">
        <w:rPr>
          <w:lang w:val="en-US"/>
        </w:rPr>
        <w:t>such</w:t>
      </w:r>
      <w:r w:rsidR="00D07295">
        <w:rPr>
          <w:lang w:val="en-US"/>
        </w:rPr>
        <w:t xml:space="preserve"> </w:t>
      </w:r>
      <w:r w:rsidR="00B9065D">
        <w:rPr>
          <w:lang w:val="en-US"/>
        </w:rPr>
        <w:t xml:space="preserve">costly </w:t>
      </w:r>
      <w:r w:rsidR="00D07295">
        <w:rPr>
          <w:lang w:val="en-US"/>
        </w:rPr>
        <w:t xml:space="preserve">gifts. </w:t>
      </w:r>
      <w:r w:rsidR="001830DB">
        <w:rPr>
          <w:lang w:val="en-US"/>
        </w:rPr>
        <w:t>Perhaps r</w:t>
      </w:r>
      <w:r w:rsidR="00D07295">
        <w:rPr>
          <w:lang w:val="en-US"/>
        </w:rPr>
        <w:t>ecovery looks something like an increased capacity for the bearing of reality.</w:t>
      </w:r>
    </w:p>
    <w:p w14:paraId="1DB384EF" w14:textId="589825D3" w:rsidR="00D07295" w:rsidRDefault="00D07295">
      <w:pPr>
        <w:rPr>
          <w:lang w:val="en-US"/>
        </w:rPr>
      </w:pPr>
      <w:r>
        <w:rPr>
          <w:lang w:val="en-US"/>
        </w:rPr>
        <w:t xml:space="preserve">While it is </w:t>
      </w:r>
      <w:r w:rsidR="00B9065D">
        <w:rPr>
          <w:lang w:val="en-US"/>
        </w:rPr>
        <w:t>counter-productive</w:t>
      </w:r>
      <w:r>
        <w:rPr>
          <w:lang w:val="en-US"/>
        </w:rPr>
        <w:t xml:space="preserve"> to attempt to side-track the</w:t>
      </w:r>
      <w:r w:rsidR="00B9065D">
        <w:rPr>
          <w:lang w:val="en-US"/>
        </w:rPr>
        <w:t xml:space="preserve"> necessary</w:t>
      </w:r>
      <w:r>
        <w:rPr>
          <w:lang w:val="en-US"/>
        </w:rPr>
        <w:t xml:space="preserve"> journey ‘through the valley of the shadow of death’ in order to reach recovery sooner (and there will</w:t>
      </w:r>
      <w:r w:rsidR="00B9065D">
        <w:rPr>
          <w:lang w:val="en-US"/>
        </w:rPr>
        <w:t xml:space="preserve"> be</w:t>
      </w:r>
      <w:r>
        <w:rPr>
          <w:lang w:val="en-US"/>
        </w:rPr>
        <w:t xml:space="preserve"> those in every congregation who will want to try), we </w:t>
      </w:r>
      <w:r w:rsidR="00B9065D">
        <w:rPr>
          <w:lang w:val="en-US"/>
        </w:rPr>
        <w:t xml:space="preserve">nevertheless need to be able to perceive rays of hope when we are strong enough to look for them. Many people are beginning to ask what life will look like when this is all over. Tied up in those questions are </w:t>
      </w:r>
      <w:r w:rsidR="00FB2A93">
        <w:rPr>
          <w:lang w:val="en-US"/>
        </w:rPr>
        <w:t xml:space="preserve">half-formed hopes that out of this suffering and pain might come new patterns of life that, </w:t>
      </w:r>
      <w:r w:rsidR="00403FD6">
        <w:rPr>
          <w:lang w:val="en-US"/>
        </w:rPr>
        <w:t>for example</w:t>
      </w:r>
      <w:r w:rsidR="00FB2A93">
        <w:rPr>
          <w:lang w:val="en-US"/>
        </w:rPr>
        <w:t xml:space="preserve">, value the earth, promote justice or support relationship better than the old patterns. It is almost certainly too soon to be putting flesh on </w:t>
      </w:r>
      <w:r w:rsidR="00332609">
        <w:rPr>
          <w:lang w:val="en-US"/>
        </w:rPr>
        <w:t>such</w:t>
      </w:r>
      <w:r w:rsidR="00FB2A93">
        <w:rPr>
          <w:lang w:val="en-US"/>
        </w:rPr>
        <w:t xml:space="preserve"> hopes, or prescribing directions for their fulfillment, but it is not too soon to be </w:t>
      </w:r>
      <w:r w:rsidR="00F45018">
        <w:rPr>
          <w:lang w:val="en-US"/>
        </w:rPr>
        <w:t xml:space="preserve">consciously </w:t>
      </w:r>
      <w:r w:rsidR="00FB2A93">
        <w:rPr>
          <w:lang w:val="en-US"/>
        </w:rPr>
        <w:t xml:space="preserve">planting seeds or to be noticing green blades where they are rising. </w:t>
      </w:r>
    </w:p>
    <w:p w14:paraId="2907B593" w14:textId="27AD38B3" w:rsidR="001830DB" w:rsidRDefault="00FB2A93">
      <w:pPr>
        <w:rPr>
          <w:lang w:val="en-US"/>
        </w:rPr>
      </w:pPr>
      <w:r>
        <w:rPr>
          <w:lang w:val="en-US"/>
        </w:rPr>
        <w:t xml:space="preserve">Associated with the quest for signs of hope will be </w:t>
      </w:r>
      <w:r w:rsidR="00332609">
        <w:rPr>
          <w:lang w:val="en-US"/>
        </w:rPr>
        <w:t xml:space="preserve">questions about the place and role of God in the pandemic. Much writing about trauma cautions against </w:t>
      </w:r>
      <w:r w:rsidR="00704739">
        <w:rPr>
          <w:lang w:val="en-US"/>
        </w:rPr>
        <w:t>getting caught up</w:t>
      </w:r>
      <w:r w:rsidR="009A502C">
        <w:rPr>
          <w:lang w:val="en-US"/>
        </w:rPr>
        <w:t xml:space="preserve"> too soon</w:t>
      </w:r>
      <w:r w:rsidR="00704739">
        <w:rPr>
          <w:lang w:val="en-US"/>
        </w:rPr>
        <w:t xml:space="preserve"> in</w:t>
      </w:r>
      <w:r w:rsidR="00332609">
        <w:rPr>
          <w:lang w:val="en-US"/>
        </w:rPr>
        <w:t xml:space="preserve"> the ‘where is God in this’ question</w:t>
      </w:r>
      <w:r w:rsidR="009A502C">
        <w:rPr>
          <w:lang w:val="en-US"/>
        </w:rPr>
        <w:t>,</w:t>
      </w:r>
      <w:r w:rsidR="00332609">
        <w:rPr>
          <w:lang w:val="en-US"/>
        </w:rPr>
        <w:t xml:space="preserve"> and especially against the temptation to formulate premature answers. </w:t>
      </w:r>
      <w:r w:rsidR="00B07C41">
        <w:rPr>
          <w:lang w:val="en-US"/>
        </w:rPr>
        <w:t xml:space="preserve">Rainer </w:t>
      </w:r>
      <w:r w:rsidR="009A502C">
        <w:rPr>
          <w:lang w:val="en-US"/>
        </w:rPr>
        <w:t xml:space="preserve">Maria </w:t>
      </w:r>
      <w:r w:rsidR="00704739">
        <w:rPr>
          <w:lang w:val="en-US"/>
        </w:rPr>
        <w:t xml:space="preserve">Rilke counselled his ‘young poet’ to be patient with the uncertainties </w:t>
      </w:r>
      <w:r w:rsidR="00B07C41">
        <w:rPr>
          <w:lang w:val="en-US"/>
        </w:rPr>
        <w:t>in his heart, to ‘love</w:t>
      </w:r>
      <w:r w:rsidR="00B07C41" w:rsidRPr="00B07C41">
        <w:rPr>
          <w:lang w:val="en-US"/>
        </w:rPr>
        <w:t xml:space="preserve"> the</w:t>
      </w:r>
      <w:r w:rsidR="00B07C41" w:rsidRPr="009A502C">
        <w:rPr>
          <w:i/>
          <w:iCs/>
          <w:lang w:val="en-US"/>
        </w:rPr>
        <w:t xml:space="preserve"> questions themselves’</w:t>
      </w:r>
      <w:r w:rsidR="00B07C41">
        <w:rPr>
          <w:lang w:val="en-US"/>
        </w:rPr>
        <w:t xml:space="preserve"> and to live them, without seeking answers. He would not be given the answers, wrote Rilke, because he could not live with them</w:t>
      </w:r>
      <w:r w:rsidR="007B215E">
        <w:rPr>
          <w:lang w:val="en-US"/>
        </w:rPr>
        <w:t>. Instead he should</w:t>
      </w:r>
      <w:r w:rsidR="00B07C41">
        <w:rPr>
          <w:lang w:val="en-US"/>
        </w:rPr>
        <w:t xml:space="preserve"> ‘</w:t>
      </w:r>
      <w:r w:rsidR="00B07C41" w:rsidRPr="009A502C">
        <w:rPr>
          <w:i/>
          <w:iCs/>
          <w:lang w:val="en-US"/>
        </w:rPr>
        <w:t>Live</w:t>
      </w:r>
      <w:r w:rsidR="00B07C41">
        <w:rPr>
          <w:lang w:val="en-US"/>
        </w:rPr>
        <w:t xml:space="preserve"> the questions now.</w:t>
      </w:r>
      <w:r w:rsidR="00C05AB6">
        <w:rPr>
          <w:lang w:val="en-US"/>
        </w:rPr>
        <w:t>’</w:t>
      </w:r>
      <w:r w:rsidR="00B07C41">
        <w:rPr>
          <w:rStyle w:val="FootnoteReference"/>
          <w:lang w:val="en-US"/>
        </w:rPr>
        <w:footnoteReference w:id="1"/>
      </w:r>
    </w:p>
    <w:p w14:paraId="2C6CC731" w14:textId="1BBF6C56" w:rsidR="00C05AB6" w:rsidRDefault="00C05AB6">
      <w:pPr>
        <w:rPr>
          <w:lang w:val="en-US"/>
        </w:rPr>
      </w:pPr>
      <w:r>
        <w:rPr>
          <w:lang w:val="en-US"/>
        </w:rPr>
        <w:t xml:space="preserve">Conversations we have had with friends and colleagues suggest to us that many of us are doing just this. Holy Saturday and the Easter period have been </w:t>
      </w:r>
      <w:r w:rsidR="008C10EC">
        <w:rPr>
          <w:lang w:val="en-US"/>
        </w:rPr>
        <w:t xml:space="preserve">especially </w:t>
      </w:r>
      <w:r>
        <w:rPr>
          <w:lang w:val="en-US"/>
        </w:rPr>
        <w:t xml:space="preserve">profound times this year, with some speaking and writing with vulnerability and honesty about their experiences of understanding in new ways the </w:t>
      </w:r>
      <w:r w:rsidR="008C10EC">
        <w:rPr>
          <w:lang w:val="en-US"/>
        </w:rPr>
        <w:t xml:space="preserve">painful </w:t>
      </w:r>
      <w:r>
        <w:rPr>
          <w:lang w:val="en-US"/>
        </w:rPr>
        <w:t>mixture of hope, despair</w:t>
      </w:r>
      <w:r w:rsidR="008C10EC">
        <w:rPr>
          <w:lang w:val="en-US"/>
        </w:rPr>
        <w:t>, joy</w:t>
      </w:r>
      <w:r>
        <w:rPr>
          <w:lang w:val="en-US"/>
        </w:rPr>
        <w:t xml:space="preserve"> and confusion depicted in the post-resurrection accounts</w:t>
      </w:r>
      <w:r w:rsidR="007B215E">
        <w:rPr>
          <w:lang w:val="en-US"/>
        </w:rPr>
        <w:t>, as well as in the psalms.</w:t>
      </w:r>
      <w:r w:rsidR="008C10EC">
        <w:rPr>
          <w:lang w:val="en-US"/>
        </w:rPr>
        <w:t xml:space="preserve"> This is a time, if ever there was one, for vulnerability</w:t>
      </w:r>
      <w:r w:rsidR="007B215E">
        <w:rPr>
          <w:lang w:val="en-US"/>
        </w:rPr>
        <w:t>,</w:t>
      </w:r>
      <w:r w:rsidR="008C10EC">
        <w:rPr>
          <w:lang w:val="en-US"/>
        </w:rPr>
        <w:t xml:space="preserve"> honesty</w:t>
      </w:r>
      <w:r w:rsidR="007B215E">
        <w:rPr>
          <w:lang w:val="en-US"/>
        </w:rPr>
        <w:t xml:space="preserve">, and a tentative humility </w:t>
      </w:r>
      <w:r w:rsidR="008C10EC">
        <w:rPr>
          <w:lang w:val="en-US"/>
        </w:rPr>
        <w:t>in theological reflection</w:t>
      </w:r>
      <w:r w:rsidR="007B215E">
        <w:rPr>
          <w:lang w:val="en-US"/>
        </w:rPr>
        <w:t>.</w:t>
      </w:r>
      <w:r w:rsidR="008C10EC">
        <w:rPr>
          <w:lang w:val="en-US"/>
        </w:rPr>
        <w:t xml:space="preserve"> ‘Perhaps [we] will then gradually,</w:t>
      </w:r>
      <w:r w:rsidR="007B215E">
        <w:rPr>
          <w:lang w:val="en-US"/>
        </w:rPr>
        <w:t>’ suggests Rilke,</w:t>
      </w:r>
      <w:r w:rsidR="008C10EC">
        <w:rPr>
          <w:lang w:val="en-US"/>
        </w:rPr>
        <w:t xml:space="preserve"> </w:t>
      </w:r>
      <w:r w:rsidR="007B215E">
        <w:rPr>
          <w:lang w:val="en-US"/>
        </w:rPr>
        <w:t>‘</w:t>
      </w:r>
      <w:r w:rsidR="008C10EC">
        <w:rPr>
          <w:lang w:val="en-US"/>
        </w:rPr>
        <w:t>without noticing it, live along some distant day into the answer.’</w:t>
      </w:r>
    </w:p>
    <w:p w14:paraId="19ABDC3D" w14:textId="5839C7FC" w:rsidR="009A502C" w:rsidRDefault="009A502C">
      <w:pPr>
        <w:rPr>
          <w:lang w:val="en-US"/>
        </w:rPr>
      </w:pPr>
      <w:r>
        <w:rPr>
          <w:lang w:val="en-US"/>
        </w:rPr>
        <w:t xml:space="preserve">Meg Warner, Hilary </w:t>
      </w:r>
      <w:proofErr w:type="spellStart"/>
      <w:r>
        <w:rPr>
          <w:lang w:val="en-US"/>
        </w:rPr>
        <w:t>Ison</w:t>
      </w:r>
      <w:proofErr w:type="spellEnd"/>
      <w:r>
        <w:rPr>
          <w:lang w:val="en-US"/>
        </w:rPr>
        <w:t>, Carla A. Grosch-Miller, and Christopher Southgate (with thanks to Katie Cross)</w:t>
      </w:r>
    </w:p>
    <w:p w14:paraId="3BB9FF9D" w14:textId="22EDAE9E" w:rsidR="009A502C" w:rsidRDefault="009A502C">
      <w:pPr>
        <w:rPr>
          <w:lang w:val="en-US"/>
        </w:rPr>
      </w:pPr>
      <w:r>
        <w:rPr>
          <w:lang w:val="en-US"/>
        </w:rPr>
        <w:t>25 April 2020</w:t>
      </w:r>
    </w:p>
    <w:p w14:paraId="5C855F75" w14:textId="77777777" w:rsidR="009A502C" w:rsidRDefault="009A502C">
      <w:pPr>
        <w:rPr>
          <w:lang w:val="en-US"/>
        </w:rPr>
      </w:pPr>
    </w:p>
    <w:p w14:paraId="3F973543" w14:textId="0E91CD7A" w:rsidR="0052434D" w:rsidRPr="0052434D" w:rsidRDefault="0052434D">
      <w:pPr>
        <w:rPr>
          <w:lang w:val="en-US"/>
        </w:rPr>
      </w:pPr>
    </w:p>
    <w:sectPr w:rsidR="0052434D" w:rsidRPr="0052434D">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DA431" w16cex:dateUtc="2020-04-24T16: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5436B" w14:textId="77777777" w:rsidR="00A752DC" w:rsidRDefault="00A752DC" w:rsidP="00B07C41">
      <w:pPr>
        <w:spacing w:after="0" w:line="240" w:lineRule="auto"/>
      </w:pPr>
      <w:r>
        <w:separator/>
      </w:r>
    </w:p>
  </w:endnote>
  <w:endnote w:type="continuationSeparator" w:id="0">
    <w:p w14:paraId="23262D11" w14:textId="77777777" w:rsidR="00A752DC" w:rsidRDefault="00A752DC" w:rsidP="00B0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709BF" w14:textId="77777777" w:rsidR="00A752DC" w:rsidRDefault="00A752DC" w:rsidP="00B07C41">
      <w:pPr>
        <w:spacing w:after="0" w:line="240" w:lineRule="auto"/>
      </w:pPr>
      <w:r>
        <w:separator/>
      </w:r>
    </w:p>
  </w:footnote>
  <w:footnote w:type="continuationSeparator" w:id="0">
    <w:p w14:paraId="1F5D6FBF" w14:textId="77777777" w:rsidR="00A752DC" w:rsidRDefault="00A752DC" w:rsidP="00B07C41">
      <w:pPr>
        <w:spacing w:after="0" w:line="240" w:lineRule="auto"/>
      </w:pPr>
      <w:r>
        <w:continuationSeparator/>
      </w:r>
    </w:p>
  </w:footnote>
  <w:footnote w:id="1">
    <w:p w14:paraId="56364239" w14:textId="335C0DA0" w:rsidR="00B07C41" w:rsidRPr="009A502C" w:rsidRDefault="00B07C41">
      <w:pPr>
        <w:pStyle w:val="FootnoteText"/>
        <w:rPr>
          <w:lang w:val="en-US"/>
        </w:rPr>
      </w:pPr>
      <w:r>
        <w:rPr>
          <w:rStyle w:val="FootnoteReference"/>
        </w:rPr>
        <w:footnoteRef/>
      </w:r>
      <w:r>
        <w:t xml:space="preserve"> </w:t>
      </w:r>
      <w:r>
        <w:rPr>
          <w:lang w:val="en-US"/>
        </w:rPr>
        <w:t xml:space="preserve">Rainer Maria Rilke, </w:t>
      </w:r>
      <w:r w:rsidRPr="009A502C">
        <w:rPr>
          <w:i/>
          <w:iCs/>
          <w:lang w:val="en-US"/>
        </w:rPr>
        <w:t>Letters to a Young Poet</w:t>
      </w:r>
      <w:r>
        <w:rPr>
          <w:lang w:val="en-US"/>
        </w:rPr>
        <w:t xml:space="preserve">, Tr. M.D. Herter </w:t>
      </w:r>
      <w:r w:rsidR="00237340">
        <w:rPr>
          <w:lang w:val="en-US"/>
        </w:rPr>
        <w:t>(</w:t>
      </w:r>
      <w:r>
        <w:rPr>
          <w:lang w:val="en-US"/>
        </w:rPr>
        <w:t>Norton</w:t>
      </w:r>
      <w:r w:rsidR="00C05AB6">
        <w:rPr>
          <w:lang w:val="en-US"/>
        </w:rPr>
        <w:t xml:space="preserve">; </w:t>
      </w:r>
      <w:r>
        <w:rPr>
          <w:lang w:val="en-US"/>
        </w:rPr>
        <w:t xml:space="preserve">New York/London: </w:t>
      </w:r>
      <w:bookmarkStart w:id="0" w:name="_GoBack"/>
      <w:bookmarkEnd w:id="0"/>
      <w:r>
        <w:rPr>
          <w:lang w:val="en-US"/>
        </w:rPr>
        <w:t xml:space="preserve">1993), </w:t>
      </w:r>
      <w:r w:rsidR="00C05AB6">
        <w:rPr>
          <w:lang w:val="en-US"/>
        </w:rPr>
        <w:t>35 (italics in the original).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A4121"/>
    <w:multiLevelType w:val="hybridMultilevel"/>
    <w:tmpl w:val="D446F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34D"/>
    <w:rsid w:val="000F4FDE"/>
    <w:rsid w:val="001047A2"/>
    <w:rsid w:val="00144696"/>
    <w:rsid w:val="0015011D"/>
    <w:rsid w:val="00166C28"/>
    <w:rsid w:val="001830DB"/>
    <w:rsid w:val="001D5D2B"/>
    <w:rsid w:val="00237340"/>
    <w:rsid w:val="002B1B33"/>
    <w:rsid w:val="00326DA5"/>
    <w:rsid w:val="00332609"/>
    <w:rsid w:val="003771C7"/>
    <w:rsid w:val="004004C3"/>
    <w:rsid w:val="00403FD6"/>
    <w:rsid w:val="0052434D"/>
    <w:rsid w:val="00704739"/>
    <w:rsid w:val="00764EF9"/>
    <w:rsid w:val="007B215E"/>
    <w:rsid w:val="007F16C1"/>
    <w:rsid w:val="008C10EC"/>
    <w:rsid w:val="009A502C"/>
    <w:rsid w:val="009D4513"/>
    <w:rsid w:val="00A4267D"/>
    <w:rsid w:val="00A752DC"/>
    <w:rsid w:val="00B07C41"/>
    <w:rsid w:val="00B9065D"/>
    <w:rsid w:val="00C05AB6"/>
    <w:rsid w:val="00C23312"/>
    <w:rsid w:val="00D07295"/>
    <w:rsid w:val="00E153B0"/>
    <w:rsid w:val="00EB0660"/>
    <w:rsid w:val="00F45018"/>
    <w:rsid w:val="00F57AFB"/>
    <w:rsid w:val="00F86E5D"/>
    <w:rsid w:val="00F951F6"/>
    <w:rsid w:val="00FB2A9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8AFD"/>
  <w15:chartTrackingRefBased/>
  <w15:docId w15:val="{914FF641-CCD3-492A-8E93-8FDF7DED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FDE"/>
    <w:pPr>
      <w:ind w:left="720"/>
      <w:contextualSpacing/>
    </w:pPr>
  </w:style>
  <w:style w:type="character" w:styleId="CommentReference">
    <w:name w:val="annotation reference"/>
    <w:basedOn w:val="DefaultParagraphFont"/>
    <w:uiPriority w:val="99"/>
    <w:semiHidden/>
    <w:unhideWhenUsed/>
    <w:rsid w:val="00F57AFB"/>
    <w:rPr>
      <w:sz w:val="16"/>
      <w:szCs w:val="16"/>
    </w:rPr>
  </w:style>
  <w:style w:type="paragraph" w:styleId="CommentText">
    <w:name w:val="annotation text"/>
    <w:basedOn w:val="Normal"/>
    <w:link w:val="CommentTextChar"/>
    <w:uiPriority w:val="99"/>
    <w:semiHidden/>
    <w:unhideWhenUsed/>
    <w:rsid w:val="00F57AFB"/>
    <w:pPr>
      <w:spacing w:line="240" w:lineRule="auto"/>
    </w:pPr>
    <w:rPr>
      <w:sz w:val="20"/>
      <w:szCs w:val="20"/>
    </w:rPr>
  </w:style>
  <w:style w:type="character" w:customStyle="1" w:styleId="CommentTextChar">
    <w:name w:val="Comment Text Char"/>
    <w:basedOn w:val="DefaultParagraphFont"/>
    <w:link w:val="CommentText"/>
    <w:uiPriority w:val="99"/>
    <w:semiHidden/>
    <w:rsid w:val="00F57AFB"/>
    <w:rPr>
      <w:sz w:val="20"/>
      <w:szCs w:val="20"/>
    </w:rPr>
  </w:style>
  <w:style w:type="paragraph" w:styleId="CommentSubject">
    <w:name w:val="annotation subject"/>
    <w:basedOn w:val="CommentText"/>
    <w:next w:val="CommentText"/>
    <w:link w:val="CommentSubjectChar"/>
    <w:uiPriority w:val="99"/>
    <w:semiHidden/>
    <w:unhideWhenUsed/>
    <w:rsid w:val="00F57AFB"/>
    <w:rPr>
      <w:b/>
      <w:bCs/>
    </w:rPr>
  </w:style>
  <w:style w:type="character" w:customStyle="1" w:styleId="CommentSubjectChar">
    <w:name w:val="Comment Subject Char"/>
    <w:basedOn w:val="CommentTextChar"/>
    <w:link w:val="CommentSubject"/>
    <w:uiPriority w:val="99"/>
    <w:semiHidden/>
    <w:rsid w:val="00F57AFB"/>
    <w:rPr>
      <w:b/>
      <w:bCs/>
      <w:sz w:val="20"/>
      <w:szCs w:val="20"/>
    </w:rPr>
  </w:style>
  <w:style w:type="paragraph" w:styleId="BalloonText">
    <w:name w:val="Balloon Text"/>
    <w:basedOn w:val="Normal"/>
    <w:link w:val="BalloonTextChar"/>
    <w:uiPriority w:val="99"/>
    <w:semiHidden/>
    <w:unhideWhenUsed/>
    <w:rsid w:val="00F57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AFB"/>
    <w:rPr>
      <w:rFonts w:ascii="Segoe UI" w:hAnsi="Segoe UI" w:cs="Segoe UI"/>
      <w:sz w:val="18"/>
      <w:szCs w:val="18"/>
    </w:rPr>
  </w:style>
  <w:style w:type="paragraph" w:styleId="FootnoteText">
    <w:name w:val="footnote text"/>
    <w:basedOn w:val="Normal"/>
    <w:link w:val="FootnoteTextChar"/>
    <w:uiPriority w:val="99"/>
    <w:semiHidden/>
    <w:unhideWhenUsed/>
    <w:rsid w:val="00B07C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7C41"/>
    <w:rPr>
      <w:sz w:val="20"/>
      <w:szCs w:val="20"/>
    </w:rPr>
  </w:style>
  <w:style w:type="character" w:styleId="FootnoteReference">
    <w:name w:val="footnote reference"/>
    <w:basedOn w:val="DefaultParagraphFont"/>
    <w:uiPriority w:val="99"/>
    <w:semiHidden/>
    <w:unhideWhenUsed/>
    <w:rsid w:val="00B07C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153B5-1800-5448-BC7C-C27D9872C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Warner</dc:creator>
  <cp:keywords/>
  <dc:description/>
  <cp:lastModifiedBy>Christopher Southgate</cp:lastModifiedBy>
  <cp:revision>3</cp:revision>
  <dcterms:created xsi:type="dcterms:W3CDTF">2020-04-24T20:09:00Z</dcterms:created>
  <dcterms:modified xsi:type="dcterms:W3CDTF">2020-04-25T11:37:00Z</dcterms:modified>
</cp:coreProperties>
</file>